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Spare Part</w:t>
      </w:r>
    </w:p>
    <w:p/>
    <w:p>
      <w:pPr/>
      <w:r>
        <w:rPr>
          <w:b w:val="1"/>
          <w:bCs w:val="1"/>
        </w:rPr>
        <w:t xml:space="preserve">Replacement profile GL 80</w:t>
      </w:r>
    </w:p>
    <w:p>
      <w:pPr/>
      <w:r>
        <w:rPr>
          <w:b w:val="1"/>
          <w:bCs w:val="1"/>
        </w:rPr>
        <w:t xml:space="preserve">Silver</w:t>
      </w:r>
    </w:p>
    <w:p/>
    <w:p>
      <w:pPr/>
      <w:r>
        <w:rPr/>
        <w:t xml:space="preserve">Dimensions (L x W x H): 512 x 107 x 20 mm;Manufacturer's Warranty: 3 years;Version: Silver;PU1, EAN: 4007841078768;Application, place: Outdoors;Application, room: outdoors, all round the building, garden, terrace / balcony, courtyard &amp; driveway;Colour: Silver;Package content: 1;Installation site: Stand mounted;Housing material: Aluminium;Product category: Spare Part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078768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Replacement profile GL 80 Silver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2026-06-01T01:19:08+02:00</dcterms:created>
  <dcterms:modified xsi:type="dcterms:W3CDTF">2026-06-01T01:19:08+02:00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